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634C" w14:textId="445C9917" w:rsidR="00375DE4" w:rsidRPr="00BF0761" w:rsidRDefault="00BF0761" w:rsidP="00BF0761">
      <w:pPr>
        <w:shd w:val="clear" w:color="auto" w:fill="FFFFFF"/>
        <w:spacing w:before="100" w:beforeAutospacing="1" w:after="100" w:afterAutospacing="1" w:line="240" w:lineRule="auto"/>
        <w:jc w:val="center"/>
        <w:outlineLvl w:val="0"/>
        <w:rPr>
          <w:rFonts w:ascii="Bookman Old Style" w:eastAsia="Times New Roman" w:hAnsi="Bookman Old Style" w:cs="Segoe UI"/>
          <w:color w:val="212121"/>
          <w:kern w:val="36"/>
          <w:sz w:val="48"/>
          <w:szCs w:val="48"/>
          <w14:ligatures w14:val="none"/>
        </w:rPr>
      </w:pPr>
      <w:r>
        <w:rPr>
          <w:rFonts w:ascii="Bookman Old Style" w:eastAsia="Times New Roman" w:hAnsi="Bookman Old Style" w:cs="Segoe UI"/>
          <w:color w:val="212121"/>
          <w:kern w:val="36"/>
          <w:sz w:val="48"/>
          <w:szCs w:val="48"/>
          <w14:ligatures w14:val="none"/>
        </w:rPr>
        <w:t>CAPITAL AREA FIRE DISTRICTS ASSOCIATION</w:t>
      </w:r>
    </w:p>
    <w:p w14:paraId="20383339" w14:textId="501C7AFF" w:rsidR="00CC66B8" w:rsidRDefault="00CC66B8" w:rsidP="00CC66B8">
      <w:pPr>
        <w:shd w:val="clear" w:color="auto" w:fill="FFFFFF"/>
        <w:spacing w:before="100" w:beforeAutospacing="1" w:after="100" w:afterAutospacing="1" w:line="240" w:lineRule="auto"/>
        <w:outlineLvl w:val="0"/>
        <w:rPr>
          <w:rFonts w:ascii="Segoe UI" w:eastAsia="Times New Roman" w:hAnsi="Segoe UI" w:cs="Segoe UI"/>
          <w:b/>
          <w:bCs/>
          <w:color w:val="212121"/>
          <w:kern w:val="36"/>
          <w:sz w:val="48"/>
          <w:szCs w:val="48"/>
          <w14:ligatures w14:val="none"/>
        </w:rPr>
      </w:pPr>
      <w:r w:rsidRPr="00CC66B8">
        <w:rPr>
          <w:rFonts w:ascii="Segoe UI" w:eastAsia="Times New Roman" w:hAnsi="Segoe UI" w:cs="Segoe UI"/>
          <w:b/>
          <w:bCs/>
          <w:color w:val="212121"/>
          <w:kern w:val="36"/>
          <w:sz w:val="48"/>
          <w:szCs w:val="48"/>
          <w14:ligatures w14:val="none"/>
        </w:rPr>
        <w:t>Code of Ethics</w:t>
      </w:r>
    </w:p>
    <w:p w14:paraId="757EBD16" w14:textId="47CEA763" w:rsidR="00BF0761" w:rsidRPr="00BF0761" w:rsidRDefault="00BF0761" w:rsidP="00CC66B8">
      <w:pPr>
        <w:shd w:val="clear" w:color="auto" w:fill="FFFFFF"/>
        <w:spacing w:before="100" w:beforeAutospacing="1" w:after="100" w:afterAutospacing="1" w:line="240" w:lineRule="auto"/>
        <w:outlineLvl w:val="0"/>
        <w:rPr>
          <w:rFonts w:ascii="Segoe UI" w:eastAsia="Times New Roman" w:hAnsi="Segoe UI" w:cs="Segoe UI"/>
          <w:color w:val="212121"/>
          <w:kern w:val="36"/>
          <w:sz w:val="48"/>
          <w:szCs w:val="48"/>
          <w14:ligatures w14:val="none"/>
        </w:rPr>
      </w:pPr>
      <w:r>
        <w:rPr>
          <w:rFonts w:ascii="Segoe UI" w:eastAsia="Times New Roman" w:hAnsi="Segoe UI" w:cs="Segoe UI"/>
          <w:color w:val="212121"/>
          <w:kern w:val="36"/>
          <w:sz w:val="48"/>
          <w:szCs w:val="48"/>
          <w14:ligatures w14:val="none"/>
        </w:rPr>
        <w:t>Adopted June 8, 2023 by a vote of the board of directors</w:t>
      </w:r>
    </w:p>
    <w:p w14:paraId="2711C5C9"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6FDD6CB5" w14:textId="6A3D310F"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The volunteer fire service is the backbone of public safety for much of New York. Fire districts are a primary structure of governance of volunteer fire departments. As stewards of taxpayer funds allocated to fire and rescue services, fire districts stand at the crossroad of emergency services </w:t>
      </w:r>
      <w:r w:rsidR="00375DE4">
        <w:rPr>
          <w:rFonts w:ascii="Segoe UI" w:eastAsia="Times New Roman" w:hAnsi="Segoe UI" w:cs="Segoe UI"/>
          <w:color w:val="212121"/>
          <w:kern w:val="0"/>
          <w:sz w:val="23"/>
          <w:szCs w:val="23"/>
          <w14:ligatures w14:val="none"/>
        </w:rPr>
        <w:t>finance and delivery</w:t>
      </w:r>
      <w:r w:rsidRPr="00CC66B8">
        <w:rPr>
          <w:rFonts w:ascii="Segoe UI" w:eastAsia="Times New Roman" w:hAnsi="Segoe UI" w:cs="Segoe UI"/>
          <w:color w:val="212121"/>
          <w:kern w:val="0"/>
          <w:sz w:val="23"/>
          <w:szCs w:val="23"/>
          <w14:ligatures w14:val="none"/>
        </w:rPr>
        <w:t>.</w:t>
      </w:r>
    </w:p>
    <w:p w14:paraId="1CA060E7"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4FB24F37" w14:textId="1394356E"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The </w:t>
      </w:r>
      <w:r w:rsidR="00375DE4">
        <w:rPr>
          <w:rFonts w:ascii="Segoe UI" w:eastAsia="Times New Roman" w:hAnsi="Segoe UI" w:cs="Segoe UI"/>
          <w:color w:val="212121"/>
          <w:kern w:val="0"/>
          <w:sz w:val="23"/>
          <w:szCs w:val="23"/>
          <w14:ligatures w14:val="none"/>
        </w:rPr>
        <w:t xml:space="preserve">non-compensated </w:t>
      </w:r>
      <w:r w:rsidRPr="00CC66B8">
        <w:rPr>
          <w:rFonts w:ascii="Segoe UI" w:eastAsia="Times New Roman" w:hAnsi="Segoe UI" w:cs="Segoe UI"/>
          <w:color w:val="212121"/>
          <w:kern w:val="0"/>
          <w:sz w:val="23"/>
          <w:szCs w:val="23"/>
          <w14:ligatures w14:val="none"/>
        </w:rPr>
        <w:t xml:space="preserve">citizen commissioners who comprise boards of fire commissioners of these fire districts are entrusted with the care and custody of taxpayer monies, firefighter safety and public protection. To support the efforts of these boards to adhere to the law governing fire districts and to take advantage of the best practices available for processes undertaken by fire districts, the </w:t>
      </w:r>
      <w:r w:rsidR="00375DE4">
        <w:rPr>
          <w:rFonts w:ascii="Segoe UI" w:eastAsia="Times New Roman" w:hAnsi="Segoe UI" w:cs="Segoe UI"/>
          <w:color w:val="212121"/>
          <w:kern w:val="0"/>
          <w:sz w:val="23"/>
          <w:szCs w:val="23"/>
          <w14:ligatures w14:val="none"/>
        </w:rPr>
        <w:t>Capital Area Fire Districts Association</w:t>
      </w:r>
      <w:r w:rsidRPr="00CC66B8">
        <w:rPr>
          <w:rFonts w:ascii="Segoe UI" w:eastAsia="Times New Roman" w:hAnsi="Segoe UI" w:cs="Segoe UI"/>
          <w:color w:val="212121"/>
          <w:kern w:val="0"/>
          <w:sz w:val="23"/>
          <w:szCs w:val="23"/>
          <w14:ligatures w14:val="none"/>
        </w:rPr>
        <w:t xml:space="preserve"> was formed and continues to operate in its designated regio</w:t>
      </w:r>
      <w:r w:rsidR="00375DE4">
        <w:rPr>
          <w:rFonts w:ascii="Segoe UI" w:eastAsia="Times New Roman" w:hAnsi="Segoe UI" w:cs="Segoe UI"/>
          <w:color w:val="212121"/>
          <w:kern w:val="0"/>
          <w:sz w:val="23"/>
          <w:szCs w:val="23"/>
          <w14:ligatures w14:val="none"/>
        </w:rPr>
        <w:t>n</w:t>
      </w:r>
      <w:r w:rsidRPr="00CC66B8">
        <w:rPr>
          <w:rFonts w:ascii="Segoe UI" w:eastAsia="Times New Roman" w:hAnsi="Segoe UI" w:cs="Segoe UI"/>
          <w:color w:val="212121"/>
          <w:kern w:val="0"/>
          <w:sz w:val="23"/>
          <w:szCs w:val="23"/>
          <w14:ligatures w14:val="none"/>
        </w:rPr>
        <w:t>.</w:t>
      </w:r>
    </w:p>
    <w:p w14:paraId="0695CDE5"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3C0886A9" w14:textId="2EBC43BA"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Just as it promotes ethical, efficient and effective governance of fire districts, the Association promotes and governs its own conduct through responsible leadership, sound organization policies and procedures and this </w:t>
      </w:r>
      <w:r w:rsidR="00375DE4">
        <w:rPr>
          <w:rFonts w:ascii="Segoe UI" w:eastAsia="Times New Roman" w:hAnsi="Segoe UI" w:cs="Segoe UI"/>
          <w:color w:val="212121"/>
          <w:kern w:val="0"/>
          <w:sz w:val="23"/>
          <w:szCs w:val="23"/>
          <w14:ligatures w14:val="none"/>
        </w:rPr>
        <w:t>C</w:t>
      </w:r>
      <w:r w:rsidRPr="00CC66B8">
        <w:rPr>
          <w:rFonts w:ascii="Segoe UI" w:eastAsia="Times New Roman" w:hAnsi="Segoe UI" w:cs="Segoe UI"/>
          <w:color w:val="212121"/>
          <w:kern w:val="0"/>
          <w:sz w:val="23"/>
          <w:szCs w:val="23"/>
          <w14:ligatures w14:val="none"/>
        </w:rPr>
        <w:t xml:space="preserve">ode of </w:t>
      </w:r>
      <w:r w:rsidR="00375DE4">
        <w:rPr>
          <w:rFonts w:ascii="Segoe UI" w:eastAsia="Times New Roman" w:hAnsi="Segoe UI" w:cs="Segoe UI"/>
          <w:color w:val="212121"/>
          <w:kern w:val="0"/>
          <w:sz w:val="23"/>
          <w:szCs w:val="23"/>
          <w14:ligatures w14:val="none"/>
        </w:rPr>
        <w:t>E</w:t>
      </w:r>
      <w:r w:rsidRPr="00CC66B8">
        <w:rPr>
          <w:rFonts w:ascii="Segoe UI" w:eastAsia="Times New Roman" w:hAnsi="Segoe UI" w:cs="Segoe UI"/>
          <w:color w:val="212121"/>
          <w:kern w:val="0"/>
          <w:sz w:val="23"/>
          <w:szCs w:val="23"/>
          <w14:ligatures w14:val="none"/>
        </w:rPr>
        <w:t>thics. As a recognized not-for-profit organization in the State of New York, the Association strives to always be in compliance with the state’s Not-for-Profit Corporation Law and other applicable laws and regulations. It further endeavors to not only abide by best practices of governance, but to champion them with its member fire districts.</w:t>
      </w:r>
    </w:p>
    <w:p w14:paraId="2E22CB46"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07DD1A05" w14:textId="09A52A38"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It is important that, as its members are subject to the standards of ethical conduct expected of public governmental bodies, and because it is funded with taxpayer dollars paid as dues into this organization, the Association likewise endeavors to adopt standards of conduct simila</w:t>
      </w:r>
      <w:r w:rsidR="00BF0761">
        <w:rPr>
          <w:rFonts w:ascii="Segoe UI" w:eastAsia="Times New Roman" w:hAnsi="Segoe UI" w:cs="Segoe UI"/>
          <w:color w:val="212121"/>
          <w:kern w:val="0"/>
          <w:sz w:val="23"/>
          <w:szCs w:val="23"/>
          <w14:ligatures w14:val="none"/>
        </w:rPr>
        <w:t xml:space="preserve">r </w:t>
      </w:r>
      <w:r w:rsidRPr="00CC66B8">
        <w:rPr>
          <w:rFonts w:ascii="Segoe UI" w:eastAsia="Times New Roman" w:hAnsi="Segoe UI" w:cs="Segoe UI"/>
          <w:color w:val="212121"/>
          <w:kern w:val="0"/>
          <w:sz w:val="23"/>
          <w:szCs w:val="23"/>
          <w14:ligatures w14:val="none"/>
        </w:rPr>
        <w:t>to and of such exacting nature as those followed by its member districts.</w:t>
      </w:r>
    </w:p>
    <w:p w14:paraId="483BE046"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3C17A895" w14:textId="1297E3E0" w:rsid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All directors, officers, staff, members, vendors and partners of </w:t>
      </w:r>
      <w:r w:rsidR="00BF0761">
        <w:rPr>
          <w:rFonts w:ascii="Segoe UI" w:eastAsia="Times New Roman" w:hAnsi="Segoe UI" w:cs="Segoe UI"/>
          <w:color w:val="212121"/>
          <w:kern w:val="0"/>
          <w:sz w:val="23"/>
          <w:szCs w:val="23"/>
          <w14:ligatures w14:val="none"/>
        </w:rPr>
        <w:t>CAFDA</w:t>
      </w:r>
      <w:r w:rsidRPr="00CC66B8">
        <w:rPr>
          <w:rFonts w:ascii="Segoe UI" w:eastAsia="Times New Roman" w:hAnsi="Segoe UI" w:cs="Segoe UI"/>
          <w:color w:val="212121"/>
          <w:kern w:val="0"/>
          <w:sz w:val="23"/>
          <w:szCs w:val="23"/>
          <w14:ligatures w14:val="none"/>
        </w:rPr>
        <w:t xml:space="preserve"> will at all times act with honesty, integrity, loyalty, transparency and responsibility in executing on </w:t>
      </w:r>
      <w:r w:rsidRPr="00CC66B8">
        <w:rPr>
          <w:rFonts w:ascii="Segoe UI" w:eastAsia="Times New Roman" w:hAnsi="Segoe UI" w:cs="Segoe UI"/>
          <w:color w:val="212121"/>
          <w:kern w:val="0"/>
          <w:sz w:val="23"/>
          <w:szCs w:val="23"/>
          <w14:ligatures w14:val="none"/>
        </w:rPr>
        <w:lastRenderedPageBreak/>
        <w:t>the mission of the organization, as described herein and in the governing documents of the Association.</w:t>
      </w:r>
    </w:p>
    <w:p w14:paraId="72AB3D15" w14:textId="75BA08D6"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Governance is entrusted to the </w:t>
      </w:r>
      <w:r w:rsidR="00375DE4">
        <w:rPr>
          <w:rFonts w:ascii="Segoe UI" w:eastAsia="Times New Roman" w:hAnsi="Segoe UI" w:cs="Segoe UI"/>
          <w:color w:val="212121"/>
          <w:kern w:val="0"/>
          <w:sz w:val="23"/>
          <w:szCs w:val="23"/>
          <w14:ligatures w14:val="none"/>
        </w:rPr>
        <w:t>directors and officers</w:t>
      </w:r>
      <w:r w:rsidRPr="00CC66B8">
        <w:rPr>
          <w:rFonts w:ascii="Segoe UI" w:eastAsia="Times New Roman" w:hAnsi="Segoe UI" w:cs="Segoe UI"/>
          <w:color w:val="212121"/>
          <w:kern w:val="0"/>
          <w:sz w:val="23"/>
          <w:szCs w:val="23"/>
          <w14:ligatures w14:val="none"/>
        </w:rPr>
        <w:t xml:space="preserve"> of the Association and all those assuming those roles are expected to conduct themselves with the corporate fiduciary obligations of loyalty, fidelity and care. It is expected, assumed and assured that all actions taken in the name or on behalf of the organization are exclusively in the best interest of the Association and in no way are such interests diluted, compromised or endangered by any personal or pecuniary interests of any director, officer, member or third party, either individually or collectively.</w:t>
      </w:r>
    </w:p>
    <w:p w14:paraId="2E53507B" w14:textId="77777777"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No director, officer or member shall use their position or membership in the Association or Association property for personal or private gain.</w:t>
      </w:r>
    </w:p>
    <w:p w14:paraId="4D435048" w14:textId="77777777"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Directors and officers are expected and committed to avoiding actual as well as the appearance of conflicts of interest or any other impropriety. Conflicts and appearances of conflicts of interest are prohibited.</w:t>
      </w:r>
    </w:p>
    <w:p w14:paraId="2A6BAC94" w14:textId="3B766140"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Directors and officers and all others entrusted with the funds of the organization commit to </w:t>
      </w:r>
      <w:r w:rsidR="00375DE4">
        <w:rPr>
          <w:rFonts w:ascii="Segoe UI" w:eastAsia="Times New Roman" w:hAnsi="Segoe UI" w:cs="Segoe UI"/>
          <w:color w:val="212121"/>
          <w:kern w:val="0"/>
          <w:sz w:val="23"/>
          <w:szCs w:val="23"/>
          <w14:ligatures w14:val="none"/>
        </w:rPr>
        <w:t xml:space="preserve">and shall </w:t>
      </w:r>
      <w:r w:rsidRPr="00CC66B8">
        <w:rPr>
          <w:rFonts w:ascii="Segoe UI" w:eastAsia="Times New Roman" w:hAnsi="Segoe UI" w:cs="Segoe UI"/>
          <w:color w:val="212121"/>
          <w:kern w:val="0"/>
          <w:sz w:val="23"/>
          <w:szCs w:val="23"/>
          <w14:ligatures w14:val="none"/>
        </w:rPr>
        <w:t>manage and expend funds responsibly and prudently. This includes the willingness to be engaged in, cooperate with and otherwise facilitate any and all audits or other financial reviews, be they internal or external in nature. It also includes all efforts to avoid or prevent the wholesale aggregation of member funds as surplus or excess funds beyond the operating needs of the Association.</w:t>
      </w:r>
    </w:p>
    <w:p w14:paraId="7FC87C1C" w14:textId="1736278B"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Directors and officers commit to </w:t>
      </w:r>
      <w:r w:rsidR="00375DE4">
        <w:rPr>
          <w:rFonts w:ascii="Segoe UI" w:eastAsia="Times New Roman" w:hAnsi="Segoe UI" w:cs="Segoe UI"/>
          <w:color w:val="212121"/>
          <w:kern w:val="0"/>
          <w:sz w:val="23"/>
          <w:szCs w:val="23"/>
          <w14:ligatures w14:val="none"/>
        </w:rPr>
        <w:t xml:space="preserve">and shall </w:t>
      </w:r>
      <w:r w:rsidRPr="00CC66B8">
        <w:rPr>
          <w:rFonts w:ascii="Segoe UI" w:eastAsia="Times New Roman" w:hAnsi="Segoe UI" w:cs="Segoe UI"/>
          <w:color w:val="212121"/>
          <w:kern w:val="0"/>
          <w:sz w:val="23"/>
          <w:szCs w:val="23"/>
          <w14:ligatures w14:val="none"/>
        </w:rPr>
        <w:t>gover</w:t>
      </w:r>
      <w:r w:rsidR="00375DE4">
        <w:rPr>
          <w:rFonts w:ascii="Segoe UI" w:eastAsia="Times New Roman" w:hAnsi="Segoe UI" w:cs="Segoe UI"/>
          <w:color w:val="212121"/>
          <w:kern w:val="0"/>
          <w:sz w:val="23"/>
          <w:szCs w:val="23"/>
          <w14:ligatures w14:val="none"/>
        </w:rPr>
        <w:t>n</w:t>
      </w:r>
      <w:r w:rsidRPr="00CC66B8">
        <w:rPr>
          <w:rFonts w:ascii="Segoe UI" w:eastAsia="Times New Roman" w:hAnsi="Segoe UI" w:cs="Segoe UI"/>
          <w:color w:val="212121"/>
          <w:kern w:val="0"/>
          <w:sz w:val="23"/>
          <w:szCs w:val="23"/>
          <w14:ligatures w14:val="none"/>
        </w:rPr>
        <w:t xml:space="preserve"> and operat</w:t>
      </w:r>
      <w:r w:rsidR="00375DE4">
        <w:rPr>
          <w:rFonts w:ascii="Segoe UI" w:eastAsia="Times New Roman" w:hAnsi="Segoe UI" w:cs="Segoe UI"/>
          <w:color w:val="212121"/>
          <w:kern w:val="0"/>
          <w:sz w:val="23"/>
          <w:szCs w:val="23"/>
          <w14:ligatures w14:val="none"/>
        </w:rPr>
        <w:t>e</w:t>
      </w:r>
      <w:r w:rsidRPr="00CC66B8">
        <w:rPr>
          <w:rFonts w:ascii="Segoe UI" w:eastAsia="Times New Roman" w:hAnsi="Segoe UI" w:cs="Segoe UI"/>
          <w:color w:val="212121"/>
          <w:kern w:val="0"/>
          <w:sz w:val="23"/>
          <w:szCs w:val="23"/>
          <w14:ligatures w14:val="none"/>
        </w:rPr>
        <w:t xml:space="preserve"> the Association with all requisite transparency and openness, and to provide information upon request to any member or other party unless, in the opinion of the board, such release could compromise the health, well-being or best interests</w:t>
      </w:r>
      <w:r w:rsidR="00375DE4">
        <w:rPr>
          <w:rFonts w:ascii="Segoe UI" w:eastAsia="Times New Roman" w:hAnsi="Segoe UI" w:cs="Segoe UI"/>
          <w:color w:val="212121"/>
          <w:kern w:val="0"/>
          <w:sz w:val="23"/>
          <w:szCs w:val="23"/>
          <w14:ligatures w14:val="none"/>
        </w:rPr>
        <w:t xml:space="preserve"> of the Association or a member thereof</w:t>
      </w:r>
      <w:r w:rsidRPr="00CC66B8">
        <w:rPr>
          <w:rFonts w:ascii="Segoe UI" w:eastAsia="Times New Roman" w:hAnsi="Segoe UI" w:cs="Segoe UI"/>
          <w:color w:val="212121"/>
          <w:kern w:val="0"/>
          <w:sz w:val="23"/>
          <w:szCs w:val="23"/>
          <w14:ligatures w14:val="none"/>
        </w:rPr>
        <w:t>. Such limitation shall not affect the release of information in response the legitimate request of any governmental, judicial or quasi-judicial entity</w:t>
      </w:r>
      <w:r w:rsidR="00375DE4">
        <w:rPr>
          <w:rFonts w:ascii="Segoe UI" w:eastAsia="Times New Roman" w:hAnsi="Segoe UI" w:cs="Segoe UI"/>
          <w:color w:val="212121"/>
          <w:kern w:val="0"/>
          <w:sz w:val="23"/>
          <w:szCs w:val="23"/>
          <w14:ligatures w14:val="none"/>
        </w:rPr>
        <w:t xml:space="preserve"> or directive</w:t>
      </w:r>
      <w:r w:rsidRPr="00CC66B8">
        <w:rPr>
          <w:rFonts w:ascii="Segoe UI" w:eastAsia="Times New Roman" w:hAnsi="Segoe UI" w:cs="Segoe UI"/>
          <w:color w:val="212121"/>
          <w:kern w:val="0"/>
          <w:sz w:val="23"/>
          <w:szCs w:val="23"/>
          <w14:ligatures w14:val="none"/>
        </w:rPr>
        <w:t>.</w:t>
      </w:r>
    </w:p>
    <w:p w14:paraId="494E2FEA" w14:textId="77777777" w:rsidR="00CC66B8" w:rsidRP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Directors, officers, members, staff members and vendors shall disclose when there may be a conflict or appearance of conflict and take the appropriate steps to inform the board of such and refrain from voting on any matter relating thereto.</w:t>
      </w:r>
    </w:p>
    <w:p w14:paraId="5790F3A8" w14:textId="77777777" w:rsidR="00CC66B8" w:rsidRDefault="00CC66B8"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No director or officer shall accept anything of value from any vendor, prospective vendor or any other party in conjunction with their duties or position within the Association.</w:t>
      </w:r>
    </w:p>
    <w:p w14:paraId="4652E31B" w14:textId="1E4ED112" w:rsidR="00BF0761" w:rsidRPr="00CC66B8" w:rsidRDefault="00BF0761" w:rsidP="00CC66B8">
      <w:pPr>
        <w:numPr>
          <w:ilvl w:val="0"/>
          <w:numId w:val="1"/>
        </w:numPr>
        <w:shd w:val="clear" w:color="auto" w:fill="FFFFFF"/>
        <w:spacing w:before="100" w:beforeAutospacing="1" w:after="100" w:afterAutospacing="1" w:line="240" w:lineRule="auto"/>
        <w:rPr>
          <w:rFonts w:ascii="Segoe UI" w:eastAsia="Times New Roman" w:hAnsi="Segoe UI" w:cs="Segoe UI"/>
          <w:color w:val="212121"/>
          <w:kern w:val="0"/>
          <w:sz w:val="23"/>
          <w:szCs w:val="23"/>
          <w14:ligatures w14:val="none"/>
        </w:rPr>
      </w:pPr>
      <w:r>
        <w:rPr>
          <w:rFonts w:ascii="Segoe UI" w:eastAsia="Times New Roman" w:hAnsi="Segoe UI" w:cs="Segoe UI"/>
          <w:color w:val="212121"/>
          <w:kern w:val="0"/>
          <w:sz w:val="23"/>
          <w:szCs w:val="23"/>
          <w14:ligatures w14:val="none"/>
        </w:rPr>
        <w:t>A board of ethics shall be appointed by the board of directors, to be composed of three directors. If any matter shall involve a member of the board of ethics, an alternate member of the board of ethics shall be temporarily appointed.</w:t>
      </w:r>
    </w:p>
    <w:p w14:paraId="6EE05117"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2E93D020" w14:textId="0865218C"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 xml:space="preserve">If there is a violation of this code, or the Not-for-Profit Corporation Law as it pertains to this organization, which is included by reference and made a part of this policy, any member may petition the board of </w:t>
      </w:r>
      <w:r w:rsidR="00BF0761">
        <w:rPr>
          <w:rFonts w:ascii="Segoe UI" w:eastAsia="Times New Roman" w:hAnsi="Segoe UI" w:cs="Segoe UI"/>
          <w:color w:val="212121"/>
          <w:kern w:val="0"/>
          <w:sz w:val="23"/>
          <w:szCs w:val="23"/>
          <w14:ligatures w14:val="none"/>
        </w:rPr>
        <w:t>ethics</w:t>
      </w:r>
      <w:r w:rsidRPr="00CC66B8">
        <w:rPr>
          <w:rFonts w:ascii="Segoe UI" w:eastAsia="Times New Roman" w:hAnsi="Segoe UI" w:cs="Segoe UI"/>
          <w:color w:val="212121"/>
          <w:kern w:val="0"/>
          <w:sz w:val="23"/>
          <w:szCs w:val="23"/>
          <w14:ligatures w14:val="none"/>
        </w:rPr>
        <w:t xml:space="preserve"> for investigatio</w:t>
      </w:r>
      <w:r w:rsidR="00BF0761">
        <w:rPr>
          <w:rFonts w:ascii="Segoe UI" w:eastAsia="Times New Roman" w:hAnsi="Segoe UI" w:cs="Segoe UI"/>
          <w:color w:val="212121"/>
          <w:kern w:val="0"/>
          <w:sz w:val="23"/>
          <w:szCs w:val="23"/>
          <w14:ligatures w14:val="none"/>
        </w:rPr>
        <w:t>n</w:t>
      </w:r>
      <w:r w:rsidRPr="00CC66B8">
        <w:rPr>
          <w:rFonts w:ascii="Segoe UI" w:eastAsia="Times New Roman" w:hAnsi="Segoe UI" w:cs="Segoe UI"/>
          <w:color w:val="212121"/>
          <w:kern w:val="0"/>
          <w:sz w:val="23"/>
          <w:szCs w:val="23"/>
          <w14:ligatures w14:val="none"/>
        </w:rPr>
        <w:t>. The imposition of any discipline shall be at the discretion of the board</w:t>
      </w:r>
      <w:r w:rsidR="00BF0761">
        <w:rPr>
          <w:rFonts w:ascii="Segoe UI" w:eastAsia="Times New Roman" w:hAnsi="Segoe UI" w:cs="Segoe UI"/>
          <w:color w:val="212121"/>
          <w:kern w:val="0"/>
          <w:sz w:val="23"/>
          <w:szCs w:val="23"/>
          <w14:ligatures w14:val="none"/>
        </w:rPr>
        <w:t xml:space="preserve"> of directors upon a report of the board of ethics</w:t>
      </w:r>
      <w:r w:rsidRPr="00CC66B8">
        <w:rPr>
          <w:rFonts w:ascii="Segoe UI" w:eastAsia="Times New Roman" w:hAnsi="Segoe UI" w:cs="Segoe UI"/>
          <w:color w:val="212121"/>
          <w:kern w:val="0"/>
          <w:sz w:val="23"/>
          <w:szCs w:val="23"/>
          <w14:ligatures w14:val="none"/>
        </w:rPr>
        <w:t xml:space="preserve">, and may </w:t>
      </w:r>
      <w:r w:rsidRPr="00CC66B8">
        <w:rPr>
          <w:rFonts w:ascii="Segoe UI" w:eastAsia="Times New Roman" w:hAnsi="Segoe UI" w:cs="Segoe UI"/>
          <w:color w:val="212121"/>
          <w:kern w:val="0"/>
          <w:sz w:val="23"/>
          <w:szCs w:val="23"/>
          <w14:ligatures w14:val="none"/>
        </w:rPr>
        <w:lastRenderedPageBreak/>
        <w:t>include monetary fine, suspension, and/or removal from a position within or from the Association.</w:t>
      </w:r>
    </w:p>
    <w:p w14:paraId="77A41D56"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6E06518B"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This Code of Ethics shall be posted to the Association website.</w:t>
      </w:r>
    </w:p>
    <w:p w14:paraId="03733185"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p>
    <w:p w14:paraId="753F5DB5" w14:textId="77777777" w:rsidR="00CC66B8" w:rsidRPr="00CC66B8" w:rsidRDefault="00CC66B8" w:rsidP="00CC66B8">
      <w:pPr>
        <w:shd w:val="clear" w:color="auto" w:fill="FFFFFF"/>
        <w:spacing w:after="0" w:line="240" w:lineRule="auto"/>
        <w:rPr>
          <w:rFonts w:ascii="Segoe UI" w:eastAsia="Times New Roman" w:hAnsi="Segoe UI" w:cs="Segoe UI"/>
          <w:color w:val="212121"/>
          <w:kern w:val="0"/>
          <w:sz w:val="23"/>
          <w:szCs w:val="23"/>
          <w14:ligatures w14:val="none"/>
        </w:rPr>
      </w:pPr>
      <w:r w:rsidRPr="00CC66B8">
        <w:rPr>
          <w:rFonts w:ascii="Segoe UI" w:eastAsia="Times New Roman" w:hAnsi="Segoe UI" w:cs="Segoe UI"/>
          <w:color w:val="212121"/>
          <w:kern w:val="0"/>
          <w:sz w:val="23"/>
          <w:szCs w:val="23"/>
          <w14:ligatures w14:val="none"/>
        </w:rPr>
        <w:t>This Code of Ethics shall take effect immediately upon favorable consideration by the board of directors.</w:t>
      </w:r>
    </w:p>
    <w:p w14:paraId="73DCF7D3" w14:textId="77777777" w:rsidR="00000000" w:rsidRDefault="00000000"/>
    <w:sectPr w:rsidR="003D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13A9C"/>
    <w:multiLevelType w:val="multilevel"/>
    <w:tmpl w:val="5ADA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260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B8"/>
    <w:rsid w:val="000D10BA"/>
    <w:rsid w:val="002226BC"/>
    <w:rsid w:val="0022593B"/>
    <w:rsid w:val="002B62C8"/>
    <w:rsid w:val="00375DE4"/>
    <w:rsid w:val="003911DA"/>
    <w:rsid w:val="006658B7"/>
    <w:rsid w:val="00BF0761"/>
    <w:rsid w:val="00C43BAF"/>
    <w:rsid w:val="00CC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5583"/>
  <w15:chartTrackingRefBased/>
  <w15:docId w15:val="{B0A93D51-9B7E-4472-A77A-58CBD957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3694">
      <w:bodyDiv w:val="1"/>
      <w:marLeft w:val="0"/>
      <w:marRight w:val="0"/>
      <w:marTop w:val="0"/>
      <w:marBottom w:val="0"/>
      <w:divBdr>
        <w:top w:val="none" w:sz="0" w:space="0" w:color="auto"/>
        <w:left w:val="none" w:sz="0" w:space="0" w:color="auto"/>
        <w:bottom w:val="none" w:sz="0" w:space="0" w:color="auto"/>
        <w:right w:val="none" w:sz="0" w:space="0" w:color="auto"/>
      </w:divBdr>
      <w:divsChild>
        <w:div w:id="257521317">
          <w:marLeft w:val="0"/>
          <w:marRight w:val="0"/>
          <w:marTop w:val="0"/>
          <w:marBottom w:val="0"/>
          <w:divBdr>
            <w:top w:val="none" w:sz="0" w:space="0" w:color="auto"/>
            <w:left w:val="none" w:sz="0" w:space="0" w:color="auto"/>
            <w:bottom w:val="none" w:sz="0" w:space="0" w:color="auto"/>
            <w:right w:val="none" w:sz="0" w:space="0" w:color="auto"/>
          </w:divBdr>
          <w:divsChild>
            <w:div w:id="191263483">
              <w:marLeft w:val="0"/>
              <w:marRight w:val="0"/>
              <w:marTop w:val="0"/>
              <w:marBottom w:val="0"/>
              <w:divBdr>
                <w:top w:val="none" w:sz="0" w:space="0" w:color="auto"/>
                <w:left w:val="none" w:sz="0" w:space="0" w:color="auto"/>
                <w:bottom w:val="none" w:sz="0" w:space="0" w:color="auto"/>
                <w:right w:val="none" w:sz="0" w:space="0" w:color="auto"/>
              </w:divBdr>
            </w:div>
            <w:div w:id="837237066">
              <w:marLeft w:val="0"/>
              <w:marRight w:val="0"/>
              <w:marTop w:val="0"/>
              <w:marBottom w:val="0"/>
              <w:divBdr>
                <w:top w:val="none" w:sz="0" w:space="0" w:color="auto"/>
                <w:left w:val="none" w:sz="0" w:space="0" w:color="auto"/>
                <w:bottom w:val="none" w:sz="0" w:space="0" w:color="auto"/>
                <w:right w:val="none" w:sz="0" w:space="0" w:color="auto"/>
              </w:divBdr>
            </w:div>
            <w:div w:id="1943759232">
              <w:marLeft w:val="0"/>
              <w:marRight w:val="0"/>
              <w:marTop w:val="0"/>
              <w:marBottom w:val="0"/>
              <w:divBdr>
                <w:top w:val="none" w:sz="0" w:space="0" w:color="auto"/>
                <w:left w:val="none" w:sz="0" w:space="0" w:color="auto"/>
                <w:bottom w:val="none" w:sz="0" w:space="0" w:color="auto"/>
                <w:right w:val="none" w:sz="0" w:space="0" w:color="auto"/>
              </w:divBdr>
            </w:div>
            <w:div w:id="171071857">
              <w:marLeft w:val="0"/>
              <w:marRight w:val="0"/>
              <w:marTop w:val="0"/>
              <w:marBottom w:val="0"/>
              <w:divBdr>
                <w:top w:val="none" w:sz="0" w:space="0" w:color="auto"/>
                <w:left w:val="none" w:sz="0" w:space="0" w:color="auto"/>
                <w:bottom w:val="none" w:sz="0" w:space="0" w:color="auto"/>
                <w:right w:val="none" w:sz="0" w:space="0" w:color="auto"/>
              </w:divBdr>
            </w:div>
            <w:div w:id="1681809438">
              <w:marLeft w:val="0"/>
              <w:marRight w:val="0"/>
              <w:marTop w:val="0"/>
              <w:marBottom w:val="0"/>
              <w:divBdr>
                <w:top w:val="none" w:sz="0" w:space="0" w:color="auto"/>
                <w:left w:val="none" w:sz="0" w:space="0" w:color="auto"/>
                <w:bottom w:val="none" w:sz="0" w:space="0" w:color="auto"/>
                <w:right w:val="none" w:sz="0" w:space="0" w:color="auto"/>
              </w:divBdr>
            </w:div>
            <w:div w:id="2025936052">
              <w:marLeft w:val="0"/>
              <w:marRight w:val="0"/>
              <w:marTop w:val="0"/>
              <w:marBottom w:val="0"/>
              <w:divBdr>
                <w:top w:val="none" w:sz="0" w:space="0" w:color="auto"/>
                <w:left w:val="none" w:sz="0" w:space="0" w:color="auto"/>
                <w:bottom w:val="none" w:sz="0" w:space="0" w:color="auto"/>
                <w:right w:val="none" w:sz="0" w:space="0" w:color="auto"/>
              </w:divBdr>
            </w:div>
            <w:div w:id="801730905">
              <w:marLeft w:val="0"/>
              <w:marRight w:val="0"/>
              <w:marTop w:val="0"/>
              <w:marBottom w:val="0"/>
              <w:divBdr>
                <w:top w:val="none" w:sz="0" w:space="0" w:color="auto"/>
                <w:left w:val="none" w:sz="0" w:space="0" w:color="auto"/>
                <w:bottom w:val="none" w:sz="0" w:space="0" w:color="auto"/>
                <w:right w:val="none" w:sz="0" w:space="0" w:color="auto"/>
              </w:divBdr>
            </w:div>
            <w:div w:id="251352283">
              <w:marLeft w:val="0"/>
              <w:marRight w:val="0"/>
              <w:marTop w:val="0"/>
              <w:marBottom w:val="0"/>
              <w:divBdr>
                <w:top w:val="none" w:sz="0" w:space="0" w:color="auto"/>
                <w:left w:val="none" w:sz="0" w:space="0" w:color="auto"/>
                <w:bottom w:val="none" w:sz="0" w:space="0" w:color="auto"/>
                <w:right w:val="none" w:sz="0" w:space="0" w:color="auto"/>
              </w:divBdr>
            </w:div>
            <w:div w:id="2089425114">
              <w:marLeft w:val="0"/>
              <w:marRight w:val="0"/>
              <w:marTop w:val="0"/>
              <w:marBottom w:val="0"/>
              <w:divBdr>
                <w:top w:val="none" w:sz="0" w:space="0" w:color="auto"/>
                <w:left w:val="none" w:sz="0" w:space="0" w:color="auto"/>
                <w:bottom w:val="none" w:sz="0" w:space="0" w:color="auto"/>
                <w:right w:val="none" w:sz="0" w:space="0" w:color="auto"/>
              </w:divBdr>
            </w:div>
            <w:div w:id="1637760610">
              <w:marLeft w:val="0"/>
              <w:marRight w:val="0"/>
              <w:marTop w:val="0"/>
              <w:marBottom w:val="0"/>
              <w:divBdr>
                <w:top w:val="none" w:sz="0" w:space="0" w:color="auto"/>
                <w:left w:val="none" w:sz="0" w:space="0" w:color="auto"/>
                <w:bottom w:val="none" w:sz="0" w:space="0" w:color="auto"/>
                <w:right w:val="none" w:sz="0" w:space="0" w:color="auto"/>
              </w:divBdr>
            </w:div>
            <w:div w:id="839391153">
              <w:marLeft w:val="0"/>
              <w:marRight w:val="0"/>
              <w:marTop w:val="0"/>
              <w:marBottom w:val="0"/>
              <w:divBdr>
                <w:top w:val="none" w:sz="0" w:space="0" w:color="auto"/>
                <w:left w:val="none" w:sz="0" w:space="0" w:color="auto"/>
                <w:bottom w:val="none" w:sz="0" w:space="0" w:color="auto"/>
                <w:right w:val="none" w:sz="0" w:space="0" w:color="auto"/>
              </w:divBdr>
            </w:div>
            <w:div w:id="1919973093">
              <w:marLeft w:val="0"/>
              <w:marRight w:val="0"/>
              <w:marTop w:val="0"/>
              <w:marBottom w:val="0"/>
              <w:divBdr>
                <w:top w:val="none" w:sz="0" w:space="0" w:color="auto"/>
                <w:left w:val="none" w:sz="0" w:space="0" w:color="auto"/>
                <w:bottom w:val="none" w:sz="0" w:space="0" w:color="auto"/>
                <w:right w:val="none" w:sz="0" w:space="0" w:color="auto"/>
              </w:divBdr>
            </w:div>
            <w:div w:id="1221288515">
              <w:marLeft w:val="0"/>
              <w:marRight w:val="0"/>
              <w:marTop w:val="0"/>
              <w:marBottom w:val="0"/>
              <w:divBdr>
                <w:top w:val="none" w:sz="0" w:space="0" w:color="auto"/>
                <w:left w:val="none" w:sz="0" w:space="0" w:color="auto"/>
                <w:bottom w:val="none" w:sz="0" w:space="0" w:color="auto"/>
                <w:right w:val="none" w:sz="0" w:space="0" w:color="auto"/>
              </w:divBdr>
            </w:div>
            <w:div w:id="993988726">
              <w:marLeft w:val="0"/>
              <w:marRight w:val="0"/>
              <w:marTop w:val="0"/>
              <w:marBottom w:val="0"/>
              <w:divBdr>
                <w:top w:val="none" w:sz="0" w:space="0" w:color="auto"/>
                <w:left w:val="none" w:sz="0" w:space="0" w:color="auto"/>
                <w:bottom w:val="none" w:sz="0" w:space="0" w:color="auto"/>
                <w:right w:val="none" w:sz="0" w:space="0" w:color="auto"/>
              </w:divBdr>
            </w:div>
            <w:div w:id="2132161458">
              <w:marLeft w:val="0"/>
              <w:marRight w:val="0"/>
              <w:marTop w:val="0"/>
              <w:marBottom w:val="0"/>
              <w:divBdr>
                <w:top w:val="none" w:sz="0" w:space="0" w:color="auto"/>
                <w:left w:val="none" w:sz="0" w:space="0" w:color="auto"/>
                <w:bottom w:val="none" w:sz="0" w:space="0" w:color="auto"/>
                <w:right w:val="none" w:sz="0" w:space="0" w:color="auto"/>
              </w:divBdr>
            </w:div>
            <w:div w:id="11440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CAPITAL AREA FIRE DISTRICTS ASSOCIATION</vt:lpstr>
      <vt:lpstr>Code of Ethics</vt:lpstr>
      <vt:lpstr>Adopted June 8, 2023 by a vote of the board of directors</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Serio, Caroline</dc:creator>
  <cp:keywords/>
  <dc:description/>
  <cp:lastModifiedBy>tom rinaldi1.com</cp:lastModifiedBy>
  <cp:revision>2</cp:revision>
  <dcterms:created xsi:type="dcterms:W3CDTF">2023-09-18T23:29:00Z</dcterms:created>
  <dcterms:modified xsi:type="dcterms:W3CDTF">2023-09-18T23:29:00Z</dcterms:modified>
</cp:coreProperties>
</file>