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1B09" w14:textId="77777777" w:rsidR="005607DA" w:rsidRPr="001721D3" w:rsidRDefault="00BB3C03" w:rsidP="00B07919">
      <w:pPr>
        <w:pStyle w:val="Heading2"/>
        <w:rPr>
          <w:b/>
          <w:u w:val="single"/>
        </w:rPr>
      </w:pPr>
      <w:r w:rsidRPr="001721D3">
        <w:rPr>
          <w:b/>
          <w:u w:val="single"/>
        </w:rPr>
        <w:t>COMMUNICABLE DISEASE PLAN COMPONENTS</w:t>
      </w:r>
    </w:p>
    <w:p w14:paraId="3F011118" w14:textId="691F0F12" w:rsidR="00AF0D15" w:rsidRDefault="001721D3">
      <w:pPr>
        <w:rPr>
          <w:b/>
          <w:bCs/>
          <w:u w:val="single"/>
        </w:rPr>
      </w:pPr>
      <w:r>
        <w:tab/>
      </w:r>
      <w:r w:rsidRPr="001721D3">
        <w:rPr>
          <w:b/>
          <w:bCs/>
          <w:u w:val="single"/>
        </w:rPr>
        <w:t>As required by</w:t>
      </w:r>
      <w:r>
        <w:t xml:space="preserve"> </w:t>
      </w:r>
      <w:r w:rsidRPr="001721D3">
        <w:rPr>
          <w:b/>
          <w:bCs/>
          <w:u w:val="single"/>
        </w:rPr>
        <w:t>NY Labor Law Section 27-c</w:t>
      </w:r>
    </w:p>
    <w:p w14:paraId="67921900" w14:textId="77777777" w:rsidR="001721D3" w:rsidRDefault="001721D3"/>
    <w:p w14:paraId="26F9A40E" w14:textId="6CB66755" w:rsidR="00AF0D15" w:rsidRDefault="00AF0D15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Policy Statement</w:t>
      </w:r>
      <w:r w:rsidR="00BB3C03">
        <w:t xml:space="preserve"> what prompts implementation of this plan and how it is set in motion.</w:t>
      </w:r>
    </w:p>
    <w:p w14:paraId="52177ADC" w14:textId="41A5D9B4" w:rsidR="00AF0D15" w:rsidRDefault="00AF0D15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Planning Assumptions</w:t>
      </w:r>
      <w:r>
        <w:t>:  make the plan broad enough to cover any communicable disease situation, not just CoVid-19, there are and will be other variants</w:t>
      </w:r>
      <w:r w:rsidR="00B07919">
        <w:t xml:space="preserve"> and communicable diseases that this plan may apply to</w:t>
      </w:r>
      <w:r>
        <w:t>.</w:t>
      </w:r>
    </w:p>
    <w:p w14:paraId="69D13897" w14:textId="2CA70C36" w:rsidR="00863F14" w:rsidRPr="00863F14" w:rsidRDefault="00863F14" w:rsidP="00AF0D15">
      <w:pPr>
        <w:pStyle w:val="ListParagraph"/>
        <w:numPr>
          <w:ilvl w:val="0"/>
          <w:numId w:val="1"/>
        </w:numPr>
      </w:pPr>
      <w:r>
        <w:rPr>
          <w:b/>
        </w:rPr>
        <w:t xml:space="preserve">Risk Assessment </w:t>
      </w:r>
      <w:r w:rsidRPr="00863F14">
        <w:t>assess</w:t>
      </w:r>
      <w:r>
        <w:t xml:space="preserve"> how and to what extent this emergency situation is going to affect your operations and then plan accordingly</w:t>
      </w:r>
    </w:p>
    <w:p w14:paraId="1A74DD90" w14:textId="7A35C0FA" w:rsidR="00AF0D15" w:rsidRDefault="00AF0D15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Outline a Concept of Operations</w:t>
      </w:r>
      <w:r>
        <w:t>; who are the stakeholders and what are their responsibilities</w:t>
      </w:r>
      <w:r w:rsidR="00E752F2">
        <w:t xml:space="preserve"> and </w:t>
      </w:r>
      <w:r w:rsidR="00B07919">
        <w:t>include a</w:t>
      </w:r>
      <w:r w:rsidR="00946BF7">
        <w:t xml:space="preserve"> </w:t>
      </w:r>
      <w:r w:rsidR="00E752F2">
        <w:t xml:space="preserve">continuity of operations </w:t>
      </w:r>
      <w:r w:rsidR="00B07919">
        <w:t>section which</w:t>
      </w:r>
      <w:r w:rsidR="00946BF7">
        <w:t xml:space="preserve"> </w:t>
      </w:r>
      <w:r w:rsidR="00E752F2">
        <w:t>must be considered and included in the plan.</w:t>
      </w:r>
      <w:r w:rsidR="00B07919">
        <w:t xml:space="preserve">  How will your organization function with reduced or no staff, who are the stakeholders and what are their responsibilities going to be.  No names, titles only.</w:t>
      </w:r>
    </w:p>
    <w:p w14:paraId="10649596" w14:textId="77777777" w:rsidR="00AF0D15" w:rsidRDefault="00AF0D15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Job Descriptions</w:t>
      </w:r>
      <w:r>
        <w:t xml:space="preserve"> of stakeholders, what are they called and what do they do</w:t>
      </w:r>
    </w:p>
    <w:p w14:paraId="7DCB5EC6" w14:textId="27AB626F" w:rsidR="00AF0D15" w:rsidRDefault="00B07919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PREPAREDNESS ACTIVITIES</w:t>
      </w:r>
      <w:r w:rsidR="00AF0D15">
        <w:t xml:space="preserve"> including mitigative measures that can be taken to </w:t>
      </w:r>
      <w:r w:rsidR="00F45AF4">
        <w:t xml:space="preserve">lessen the affects from </w:t>
      </w:r>
      <w:r w:rsidR="00AF0D15">
        <w:t xml:space="preserve">communication of </w:t>
      </w:r>
      <w:r>
        <w:t xml:space="preserve">a </w:t>
      </w:r>
      <w:r w:rsidR="00AF0D15">
        <w:t>disease</w:t>
      </w:r>
      <w:r w:rsidR="00F45AF4">
        <w:t>.</w:t>
      </w:r>
    </w:p>
    <w:p w14:paraId="7DFFD679" w14:textId="6E982481" w:rsidR="00AF0D15" w:rsidRDefault="00AF0D15" w:rsidP="00AF0D15">
      <w:pPr>
        <w:pStyle w:val="ListParagraph"/>
        <w:numPr>
          <w:ilvl w:val="1"/>
          <w:numId w:val="1"/>
        </w:numPr>
      </w:pPr>
      <w:r>
        <w:t xml:space="preserve">Identification of who </w:t>
      </w:r>
      <w:r w:rsidRPr="00AF0D15">
        <w:rPr>
          <w:i/>
        </w:rPr>
        <w:t>essential</w:t>
      </w:r>
      <w:r>
        <w:t xml:space="preserve"> workers are</w:t>
      </w:r>
      <w:r w:rsidR="00F45AF4">
        <w:t>,</w:t>
      </w:r>
      <w:r w:rsidR="00E752F2">
        <w:t xml:space="preserve"> and a list and a description of the types of positions that are essential for operations.</w:t>
      </w:r>
    </w:p>
    <w:p w14:paraId="5544E24B" w14:textId="44AE575B" w:rsidR="00E752F2" w:rsidRDefault="00E752F2" w:rsidP="00AF0D15">
      <w:pPr>
        <w:pStyle w:val="ListParagraph"/>
        <w:numPr>
          <w:ilvl w:val="1"/>
          <w:numId w:val="1"/>
        </w:numPr>
      </w:pPr>
      <w:r>
        <w:t xml:space="preserve">What protocols will be followed for non-essential employees to </w:t>
      </w:r>
      <w:r w:rsidR="0035556F">
        <w:t>telecommute</w:t>
      </w:r>
      <w:r>
        <w:t xml:space="preserve"> </w:t>
      </w:r>
      <w:r w:rsidR="0035556F">
        <w:t xml:space="preserve">including but not limited to facilitating or requesting, distribution, downloading and installation of any needed technology, including </w:t>
      </w:r>
      <w:r w:rsidR="00F45AF4">
        <w:t>software</w:t>
      </w:r>
      <w:r w:rsidR="0035556F">
        <w:t>, data and the transferring of office phones to absent staff.</w:t>
      </w:r>
    </w:p>
    <w:p w14:paraId="307EDC0E" w14:textId="2DEDA204" w:rsidR="0035556F" w:rsidRDefault="0035556F" w:rsidP="00AF0D15">
      <w:pPr>
        <w:pStyle w:val="ListParagraph"/>
        <w:numPr>
          <w:ilvl w:val="1"/>
          <w:numId w:val="1"/>
        </w:numPr>
      </w:pPr>
      <w:r>
        <w:t>Describe how the employer will to the extent possible stagger work shifts to reduce public contact on public transportation and at the work site.</w:t>
      </w:r>
    </w:p>
    <w:p w14:paraId="5AD3EC99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Obtaining Remote work authorization and practices</w:t>
      </w:r>
    </w:p>
    <w:p w14:paraId="0F28812D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Modified work shifts if appropriate</w:t>
      </w:r>
    </w:p>
    <w:p w14:paraId="1FF05BCA" w14:textId="106D359E" w:rsidR="00AF0D15" w:rsidRDefault="00AF0D15" w:rsidP="00AF0D15">
      <w:pPr>
        <w:pStyle w:val="ListParagraph"/>
        <w:numPr>
          <w:ilvl w:val="1"/>
          <w:numId w:val="1"/>
        </w:numPr>
      </w:pPr>
      <w:r>
        <w:t>Use of facilities including access and decontamination procedures</w:t>
      </w:r>
    </w:p>
    <w:p w14:paraId="48AEB0C9" w14:textId="3E719A1A" w:rsidR="0035556F" w:rsidRDefault="0035556F" w:rsidP="00AF0D15">
      <w:pPr>
        <w:pStyle w:val="ListParagraph"/>
        <w:numPr>
          <w:ilvl w:val="1"/>
          <w:numId w:val="1"/>
        </w:numPr>
      </w:pPr>
      <w:r>
        <w:t>Identify PPE that may be needed, how much and where it is going to be obtained</w:t>
      </w:r>
    </w:p>
    <w:p w14:paraId="2731BBC7" w14:textId="3AB4F17C" w:rsidR="0035556F" w:rsidRDefault="0035556F" w:rsidP="00AF0D15">
      <w:pPr>
        <w:pStyle w:val="ListParagraph"/>
        <w:numPr>
          <w:ilvl w:val="1"/>
          <w:numId w:val="1"/>
        </w:numPr>
      </w:pPr>
      <w:r>
        <w:t>Purchase and store PPE in case needed.</w:t>
      </w:r>
    </w:p>
    <w:p w14:paraId="4AA0F524" w14:textId="4EF6CAF9" w:rsidR="001721D3" w:rsidRDefault="001721D3" w:rsidP="00AF0D15">
      <w:pPr>
        <w:pStyle w:val="ListParagraph"/>
        <w:numPr>
          <w:ilvl w:val="1"/>
          <w:numId w:val="1"/>
        </w:numPr>
      </w:pPr>
      <w:r>
        <w:t>Consider where PPE supplies are coming from and anticipate having sufficient supplies if the normal supply chain dries up.  Contingency planning exercise.</w:t>
      </w:r>
    </w:p>
    <w:p w14:paraId="292AA955" w14:textId="38CD8561" w:rsidR="0035556F" w:rsidRDefault="0035556F" w:rsidP="00AF0D15">
      <w:pPr>
        <w:pStyle w:val="ListParagraph"/>
        <w:numPr>
          <w:ilvl w:val="1"/>
          <w:numId w:val="1"/>
        </w:numPr>
      </w:pPr>
      <w:r>
        <w:t>Determine how and who will the worksite be decontaminated and how often and outline the reasons it may be needed.</w:t>
      </w:r>
    </w:p>
    <w:p w14:paraId="3F82B487" w14:textId="23AA800E" w:rsidR="0035556F" w:rsidRDefault="0035556F" w:rsidP="00AF0D15">
      <w:pPr>
        <w:pStyle w:val="ListParagraph"/>
        <w:numPr>
          <w:ilvl w:val="1"/>
          <w:numId w:val="1"/>
        </w:numPr>
      </w:pPr>
      <w:r>
        <w:t>Determine leave policy for employees to receive testing, treatment, isolation or quarantine.</w:t>
      </w:r>
    </w:p>
    <w:p w14:paraId="5EFF4CDC" w14:textId="211F3EEE" w:rsidR="0035556F" w:rsidRDefault="0035556F" w:rsidP="00AF0D15">
      <w:pPr>
        <w:pStyle w:val="ListParagraph"/>
        <w:numPr>
          <w:ilvl w:val="1"/>
          <w:numId w:val="1"/>
        </w:numPr>
      </w:pPr>
      <w:r>
        <w:t>Determine protocol for documenting off site work hours if applicable, maintenance of time or attendance records.</w:t>
      </w:r>
    </w:p>
    <w:p w14:paraId="27484DB9" w14:textId="41AF51F6" w:rsidR="0035556F" w:rsidRDefault="0035556F" w:rsidP="00AF0D15">
      <w:pPr>
        <w:pStyle w:val="ListParagraph"/>
        <w:numPr>
          <w:ilvl w:val="1"/>
          <w:numId w:val="1"/>
        </w:numPr>
      </w:pPr>
      <w:r>
        <w:t>Determine what benefits are applicable and how those benefits are obtained.</w:t>
      </w:r>
    </w:p>
    <w:p w14:paraId="62FE0FF3" w14:textId="553AB30D" w:rsidR="00AF0D15" w:rsidRDefault="00946BF7" w:rsidP="00AF0D15">
      <w:pPr>
        <w:pStyle w:val="ListParagraph"/>
        <w:numPr>
          <w:ilvl w:val="1"/>
          <w:numId w:val="1"/>
        </w:numPr>
      </w:pPr>
      <w:r>
        <w:t>Determine proper methods to</w:t>
      </w:r>
      <w:r w:rsidR="00AF0D15">
        <w:t xml:space="preserve"> disposed of</w:t>
      </w:r>
      <w:r>
        <w:t xml:space="preserve"> contaminated waste or PPE.</w:t>
      </w:r>
    </w:p>
    <w:p w14:paraId="49EED0CD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Leave policy as appropriate</w:t>
      </w:r>
    </w:p>
    <w:p w14:paraId="69CD18CB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Identify locations for isolation or quarantine of those who have positive symptoms</w:t>
      </w:r>
    </w:p>
    <w:p w14:paraId="7C3D1928" w14:textId="47F3D07D" w:rsidR="00BB3C03" w:rsidRDefault="00BB3C03" w:rsidP="00AF0D15">
      <w:pPr>
        <w:pStyle w:val="ListParagraph"/>
        <w:numPr>
          <w:ilvl w:val="1"/>
          <w:numId w:val="1"/>
        </w:numPr>
      </w:pPr>
      <w:r>
        <w:t>Identify resources, where resources are lacking develop contingency plans</w:t>
      </w:r>
      <w:r w:rsidR="00863F14">
        <w:t xml:space="preserve"> for resources which are lacking</w:t>
      </w:r>
    </w:p>
    <w:p w14:paraId="6F923249" w14:textId="435D3425" w:rsidR="00946BF7" w:rsidRDefault="00946BF7" w:rsidP="00AF0D15">
      <w:pPr>
        <w:pStyle w:val="ListParagraph"/>
        <w:numPr>
          <w:ilvl w:val="1"/>
          <w:numId w:val="1"/>
        </w:numPr>
      </w:pPr>
      <w:r>
        <w:lastRenderedPageBreak/>
        <w:t>Determine any other requirements that may be promulgated by the Department of Health such as contact tracing, social distancing, personal hygiene, disinfection or mask use.</w:t>
      </w:r>
    </w:p>
    <w:p w14:paraId="69A63F9D" w14:textId="2D120FC5" w:rsidR="00946BF7" w:rsidRDefault="00946BF7" w:rsidP="00AF0D15">
      <w:pPr>
        <w:pStyle w:val="ListParagraph"/>
        <w:numPr>
          <w:ilvl w:val="1"/>
          <w:numId w:val="1"/>
        </w:numPr>
      </w:pPr>
      <w:r>
        <w:t>Consider any impacts on labor agreements or contracts.</w:t>
      </w:r>
    </w:p>
    <w:p w14:paraId="4EFB0592" w14:textId="1EDEE928" w:rsidR="00AF0D15" w:rsidRDefault="00B07919" w:rsidP="00AF0D15">
      <w:pPr>
        <w:pStyle w:val="ListParagraph"/>
        <w:numPr>
          <w:ilvl w:val="0"/>
          <w:numId w:val="1"/>
        </w:numPr>
      </w:pPr>
      <w:r w:rsidRPr="00FB6926">
        <w:rPr>
          <w:b/>
        </w:rPr>
        <w:t>RESPONSE ACTIVITIES</w:t>
      </w:r>
      <w:r w:rsidR="00AF0D15">
        <w:t xml:space="preserve">; what to do during emergency </w:t>
      </w:r>
    </w:p>
    <w:p w14:paraId="0F119D91" w14:textId="223B4768" w:rsidR="00AF0D15" w:rsidRDefault="00AF0D15" w:rsidP="00AF0D15">
      <w:pPr>
        <w:pStyle w:val="ListParagraph"/>
        <w:numPr>
          <w:ilvl w:val="1"/>
          <w:numId w:val="1"/>
        </w:numPr>
      </w:pPr>
      <w:r>
        <w:t xml:space="preserve">Identify </w:t>
      </w:r>
      <w:r w:rsidR="00946BF7">
        <w:t xml:space="preserve">minimum </w:t>
      </w:r>
      <w:r>
        <w:t>staffing as required</w:t>
      </w:r>
      <w:r w:rsidR="00946BF7">
        <w:t xml:space="preserve"> and the manner in which they will protect themselves and others</w:t>
      </w:r>
    </w:p>
    <w:p w14:paraId="31D669E4" w14:textId="77777777" w:rsidR="00BB3C03" w:rsidRDefault="00BB3C03" w:rsidP="00AF0D15">
      <w:pPr>
        <w:pStyle w:val="ListParagraph"/>
        <w:numPr>
          <w:ilvl w:val="1"/>
          <w:numId w:val="1"/>
        </w:numPr>
      </w:pPr>
      <w:r>
        <w:t>Protective Actions for life safety</w:t>
      </w:r>
    </w:p>
    <w:p w14:paraId="09A91BBC" w14:textId="77777777" w:rsidR="00BB3C03" w:rsidRDefault="00BB3C03" w:rsidP="00AF0D15">
      <w:pPr>
        <w:pStyle w:val="ListParagraph"/>
        <w:numPr>
          <w:ilvl w:val="1"/>
          <w:numId w:val="1"/>
        </w:numPr>
      </w:pPr>
      <w:r>
        <w:t>Incident stabilizations</w:t>
      </w:r>
    </w:p>
    <w:p w14:paraId="3799AED9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Communicable disease reporting</w:t>
      </w:r>
    </w:p>
    <w:p w14:paraId="1DD5937A" w14:textId="77777777" w:rsidR="00AF0D15" w:rsidRDefault="00AF0D15" w:rsidP="00AF0D15">
      <w:pPr>
        <w:pStyle w:val="ListParagraph"/>
        <w:numPr>
          <w:ilvl w:val="1"/>
          <w:numId w:val="1"/>
        </w:numPr>
      </w:pPr>
      <w:r>
        <w:t>Isolation protocols</w:t>
      </w:r>
      <w:r w:rsidR="00BB3C03">
        <w:t>, who, when and where</w:t>
      </w:r>
    </w:p>
    <w:p w14:paraId="25875E3A" w14:textId="572F13A8" w:rsidR="00BB3C03" w:rsidRDefault="00BB3C03" w:rsidP="00AF0D15">
      <w:pPr>
        <w:pStyle w:val="ListParagraph"/>
        <w:numPr>
          <w:ilvl w:val="1"/>
          <w:numId w:val="1"/>
        </w:numPr>
      </w:pPr>
      <w:r>
        <w:t>How and where use will need to change and implementing changes</w:t>
      </w:r>
    </w:p>
    <w:p w14:paraId="4411FAAF" w14:textId="17077C3C" w:rsidR="00946BF7" w:rsidRDefault="00946BF7" w:rsidP="00AF0D15">
      <w:pPr>
        <w:pStyle w:val="ListParagraph"/>
        <w:numPr>
          <w:ilvl w:val="1"/>
          <w:numId w:val="1"/>
        </w:numPr>
      </w:pPr>
      <w:r>
        <w:t>Protocols in dealing with the public</w:t>
      </w:r>
    </w:p>
    <w:p w14:paraId="1535C3F2" w14:textId="08881491" w:rsidR="00946BF7" w:rsidRDefault="00946BF7" w:rsidP="00AF0D15">
      <w:pPr>
        <w:pStyle w:val="ListParagraph"/>
        <w:numPr>
          <w:ilvl w:val="1"/>
          <w:numId w:val="1"/>
        </w:numPr>
      </w:pPr>
      <w:r>
        <w:t>Identification of high risk, medium risk and low risk activities</w:t>
      </w:r>
    </w:p>
    <w:p w14:paraId="5536A5AB" w14:textId="61EE041D" w:rsidR="00BB3C03" w:rsidRPr="00FB6926" w:rsidRDefault="00B07919" w:rsidP="00BB3C03">
      <w:pPr>
        <w:pStyle w:val="ListParagraph"/>
        <w:numPr>
          <w:ilvl w:val="0"/>
          <w:numId w:val="1"/>
        </w:numPr>
        <w:rPr>
          <w:b/>
        </w:rPr>
      </w:pPr>
      <w:r w:rsidRPr="00FB6926">
        <w:rPr>
          <w:b/>
        </w:rPr>
        <w:t>RECOVERY ACTIVITIES</w:t>
      </w:r>
    </w:p>
    <w:p w14:paraId="2C7E7FB7" w14:textId="0320C267" w:rsidR="00BB3C03" w:rsidRDefault="00BB3C03" w:rsidP="00BB3C03">
      <w:pPr>
        <w:pStyle w:val="ListParagraph"/>
        <w:numPr>
          <w:ilvl w:val="1"/>
          <w:numId w:val="1"/>
        </w:numPr>
      </w:pPr>
      <w:r>
        <w:t>Develop demobilization plans</w:t>
      </w:r>
    </w:p>
    <w:p w14:paraId="1ACE922E" w14:textId="01FB28D6" w:rsidR="00B07919" w:rsidRDefault="00B07919" w:rsidP="00BB3C03">
      <w:pPr>
        <w:pStyle w:val="ListParagraph"/>
        <w:numPr>
          <w:ilvl w:val="1"/>
          <w:numId w:val="1"/>
        </w:numPr>
      </w:pPr>
      <w:r>
        <w:t>Long term activities that may be required, what, who, where, when</w:t>
      </w:r>
    </w:p>
    <w:p w14:paraId="0BF66D38" w14:textId="77777777" w:rsidR="00BB3C03" w:rsidRDefault="00FB6926" w:rsidP="00BB3C03">
      <w:pPr>
        <w:pStyle w:val="ListParagraph"/>
        <w:numPr>
          <w:ilvl w:val="1"/>
          <w:numId w:val="1"/>
        </w:numPr>
      </w:pPr>
      <w:r>
        <w:t>Outline path</w:t>
      </w:r>
      <w:r w:rsidR="00BB3C03">
        <w:t xml:space="preserve"> to return to normal</w:t>
      </w:r>
    </w:p>
    <w:p w14:paraId="07C8B9BD" w14:textId="5C7125EA" w:rsidR="00BB3C03" w:rsidRDefault="00BB3C03" w:rsidP="00BB3C03">
      <w:pPr>
        <w:pStyle w:val="ListParagraph"/>
        <w:numPr>
          <w:ilvl w:val="1"/>
          <w:numId w:val="1"/>
        </w:numPr>
      </w:pPr>
      <w:r>
        <w:t xml:space="preserve">What do </w:t>
      </w:r>
      <w:r w:rsidR="00B07919">
        <w:t>we need to</w:t>
      </w:r>
      <w:r>
        <w:t xml:space="preserve"> keep doing</w:t>
      </w:r>
      <w:r w:rsidR="00B07919">
        <w:t xml:space="preserve"> for how long and </w:t>
      </w:r>
      <w:r>
        <w:t>what activities or actions need to cease</w:t>
      </w:r>
      <w:r w:rsidR="00FB6926">
        <w:t xml:space="preserve"> and </w:t>
      </w:r>
      <w:r w:rsidR="001721D3">
        <w:t>when?</w:t>
      </w:r>
    </w:p>
    <w:p w14:paraId="3A8A4A92" w14:textId="77777777" w:rsidR="00FB6926" w:rsidRDefault="00FB6926" w:rsidP="00BB3C03">
      <w:pPr>
        <w:pStyle w:val="ListParagraph"/>
        <w:numPr>
          <w:ilvl w:val="1"/>
          <w:numId w:val="1"/>
        </w:numPr>
      </w:pPr>
      <w:r>
        <w:t>What new or changed protocols need to be put in place going forward.</w:t>
      </w:r>
    </w:p>
    <w:p w14:paraId="665BA4BE" w14:textId="77777777" w:rsidR="00AF0D15" w:rsidRDefault="00AF0D15"/>
    <w:p w14:paraId="64CC07D4" w14:textId="6FF38807" w:rsidR="00AF0D15" w:rsidRPr="00946BF7" w:rsidRDefault="00BB3C03">
      <w:pPr>
        <w:rPr>
          <w:b/>
          <w:bCs/>
          <w:u w:val="single"/>
        </w:rPr>
      </w:pPr>
      <w:r w:rsidRPr="00946BF7">
        <w:rPr>
          <w:b/>
          <w:bCs/>
          <w:u w:val="single"/>
        </w:rPr>
        <w:t>References:  NY Labor Law Section 27-c</w:t>
      </w:r>
      <w:r w:rsidR="00946BF7" w:rsidRPr="00946BF7">
        <w:rPr>
          <w:b/>
          <w:bCs/>
          <w:u w:val="single"/>
        </w:rPr>
        <w:t xml:space="preserve"> with proposed chapter amendments</w:t>
      </w:r>
    </w:p>
    <w:p w14:paraId="20D740CB" w14:textId="4F5F11CC" w:rsidR="00E752F2" w:rsidRDefault="00E752F2"/>
    <w:p w14:paraId="5026D930" w14:textId="0E038CDD" w:rsidR="00E752F2" w:rsidRPr="00E752F2" w:rsidRDefault="00E752F2" w:rsidP="00E752F2">
      <w:r w:rsidRPr="00E752F2">
        <w:t xml:space="preserve">Each public employer in the state of New York shall prepare </w:t>
      </w:r>
      <w:r w:rsidR="00946BF7" w:rsidRPr="00E752F2">
        <w:t>a plan</w:t>
      </w:r>
      <w:r w:rsidRPr="00E752F2">
        <w:t xml:space="preserve"> for the continuation of operations in the event that the governor declares a </w:t>
      </w:r>
      <w:r w:rsidRPr="00E752F2">
        <w:rPr>
          <w:b/>
          <w:bCs/>
          <w:u w:val="single"/>
        </w:rPr>
        <w:t>state disaster</w:t>
      </w:r>
      <w:r w:rsidRPr="00E752F2">
        <w:t xml:space="preserve"> emergency involving a communicable disease.</w:t>
      </w:r>
    </w:p>
    <w:p w14:paraId="57EFED8F" w14:textId="77777777" w:rsidR="00E752F2" w:rsidRDefault="00E752F2"/>
    <w:p w14:paraId="26EA296C" w14:textId="06DB4971" w:rsidR="00E752F2" w:rsidRPr="00E752F2" w:rsidRDefault="00E752F2" w:rsidP="00E752F2">
      <w:r>
        <w:t>“</w:t>
      </w:r>
      <w:r w:rsidRPr="00E752F2">
        <w:t xml:space="preserve">Essential" shall </w:t>
      </w:r>
      <w:r w:rsidR="00946BF7" w:rsidRPr="00E752F2">
        <w:t>refer to</w:t>
      </w:r>
      <w:r w:rsidRPr="00E752F2">
        <w:t xml:space="preserve"> a </w:t>
      </w:r>
      <w:r w:rsidR="00946BF7" w:rsidRPr="00E752F2">
        <w:t>designation made</w:t>
      </w:r>
      <w:r w:rsidRPr="00E752F2">
        <w:t xml:space="preserve"> that a public employee is required to be physically present at a wor</w:t>
      </w:r>
      <w:r>
        <w:t>k</w:t>
      </w:r>
      <w:r w:rsidRPr="00E752F2">
        <w:t xml:space="preserve"> site to perform his or her job. </w:t>
      </w:r>
      <w:r w:rsidRPr="00E752F2">
        <w:rPr>
          <w:b/>
          <w:bCs/>
          <w:u w:val="single"/>
        </w:rPr>
        <w:t xml:space="preserve">Such designation may be </w:t>
      </w:r>
      <w:proofErr w:type="gramStart"/>
      <w:r w:rsidRPr="00E752F2">
        <w:rPr>
          <w:b/>
          <w:bCs/>
          <w:u w:val="single"/>
        </w:rPr>
        <w:t>changed  at</w:t>
      </w:r>
      <w:proofErr w:type="gramEnd"/>
      <w:r w:rsidRPr="00E752F2">
        <w:rPr>
          <w:b/>
          <w:bCs/>
          <w:u w:val="single"/>
        </w:rPr>
        <w:t xml:space="preserve">  any</w:t>
      </w:r>
      <w:r>
        <w:rPr>
          <w:b/>
          <w:bCs/>
          <w:u w:val="single"/>
        </w:rPr>
        <w:t xml:space="preserve"> </w:t>
      </w:r>
      <w:r w:rsidRPr="00E752F2">
        <w:rPr>
          <w:b/>
          <w:bCs/>
          <w:u w:val="single"/>
        </w:rPr>
        <w:t>time in the sole discretion of the employer.</w:t>
      </w:r>
    </w:p>
    <w:p w14:paraId="54AED2F6" w14:textId="5F787D7E" w:rsidR="00E752F2" w:rsidRDefault="00E752F2"/>
    <w:p w14:paraId="6DE9D0A4" w14:textId="2836F598" w:rsidR="00E752F2" w:rsidRPr="00E752F2" w:rsidRDefault="00E752F2" w:rsidP="00E752F2">
      <w:r w:rsidRPr="00E752F2">
        <w:t xml:space="preserve">"Non-essential" </w:t>
      </w:r>
      <w:r w:rsidR="00946BF7" w:rsidRPr="00E752F2">
        <w:t>shall refer</w:t>
      </w:r>
      <w:r w:rsidRPr="00E752F2">
        <w:t xml:space="preserve"> to a designation made that a public employee is not required to be physically present at a work site to perform </w:t>
      </w:r>
      <w:r w:rsidR="00946BF7" w:rsidRPr="00E752F2">
        <w:t>his or</w:t>
      </w:r>
      <w:r w:rsidRPr="00E752F2">
        <w:t xml:space="preserve"> her job.  </w:t>
      </w:r>
      <w:r w:rsidR="00946BF7" w:rsidRPr="00E752F2">
        <w:rPr>
          <w:b/>
          <w:bCs/>
          <w:u w:val="single"/>
        </w:rPr>
        <w:t>Such designation</w:t>
      </w:r>
      <w:r w:rsidRPr="00E752F2">
        <w:rPr>
          <w:b/>
          <w:bCs/>
          <w:u w:val="single"/>
        </w:rPr>
        <w:t xml:space="preserve"> may be</w:t>
      </w:r>
      <w:r w:rsidRPr="00E752F2">
        <w:t xml:space="preserve"> </w:t>
      </w:r>
      <w:r w:rsidRPr="00E752F2">
        <w:rPr>
          <w:b/>
          <w:bCs/>
          <w:u w:val="single"/>
        </w:rPr>
        <w:t>changed at any time in the sole discretion of the employer.</w:t>
      </w:r>
    </w:p>
    <w:p w14:paraId="19797066" w14:textId="77777777" w:rsidR="00E752F2" w:rsidRDefault="00E752F2"/>
    <w:sectPr w:rsidR="00E752F2" w:rsidSect="00B07919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5152" w14:textId="77777777" w:rsidR="00670765" w:rsidRDefault="00670765" w:rsidP="00B07919">
      <w:r>
        <w:separator/>
      </w:r>
    </w:p>
  </w:endnote>
  <w:endnote w:type="continuationSeparator" w:id="0">
    <w:p w14:paraId="465218B8" w14:textId="77777777" w:rsidR="00670765" w:rsidRDefault="00670765" w:rsidP="00B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37B58" w14:textId="77777777" w:rsidR="00670765" w:rsidRDefault="00670765" w:rsidP="00B07919">
      <w:r>
        <w:separator/>
      </w:r>
    </w:p>
  </w:footnote>
  <w:footnote w:type="continuationSeparator" w:id="0">
    <w:p w14:paraId="2811EF30" w14:textId="77777777" w:rsidR="00670765" w:rsidRDefault="00670765" w:rsidP="00B0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40A86B5F" w14:textId="09C8688F" w:rsidR="00B07919" w:rsidRDefault="00B0791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A41AFE8" w14:textId="0A8F45F0" w:rsidR="00B07919" w:rsidRDefault="001721D3">
    <w:pPr>
      <w:pStyle w:val="Header"/>
    </w:pPr>
    <w:r>
      <w:rPr>
        <w:noProof/>
      </w:rPr>
      <w:drawing>
        <wp:inline distT="0" distB="0" distL="0" distR="0" wp14:anchorId="032AE869" wp14:editId="0CC39EC4">
          <wp:extent cx="2932430" cy="70739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7ACF25" w14:textId="77777777" w:rsidR="001721D3" w:rsidRDefault="00172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93345"/>
    <w:multiLevelType w:val="hybridMultilevel"/>
    <w:tmpl w:val="2EBE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15"/>
    <w:rsid w:val="001721D3"/>
    <w:rsid w:val="0035556F"/>
    <w:rsid w:val="005607DA"/>
    <w:rsid w:val="00670765"/>
    <w:rsid w:val="00863F14"/>
    <w:rsid w:val="00946BF7"/>
    <w:rsid w:val="00AF0D15"/>
    <w:rsid w:val="00B07919"/>
    <w:rsid w:val="00BB3C03"/>
    <w:rsid w:val="00DD188E"/>
    <w:rsid w:val="00E752F2"/>
    <w:rsid w:val="00F45AF4"/>
    <w:rsid w:val="00FB6926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F94A"/>
  <w15:chartTrackingRefBased/>
  <w15:docId w15:val="{F88573CA-CA41-4E33-A262-2B44B48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7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07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19"/>
  </w:style>
  <w:style w:type="paragraph" w:styleId="Footer">
    <w:name w:val="footer"/>
    <w:basedOn w:val="Normal"/>
    <w:link w:val="FooterChar"/>
    <w:uiPriority w:val="99"/>
    <w:unhideWhenUsed/>
    <w:rsid w:val="00B07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Rinaldi</dc:creator>
  <cp:keywords/>
  <dc:description/>
  <cp:lastModifiedBy>Tom Rinaldi</cp:lastModifiedBy>
  <cp:revision>2</cp:revision>
  <dcterms:created xsi:type="dcterms:W3CDTF">2021-01-19T19:46:00Z</dcterms:created>
  <dcterms:modified xsi:type="dcterms:W3CDTF">2021-01-19T19:46:00Z</dcterms:modified>
</cp:coreProperties>
</file>